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BF" w:rsidRPr="00A447BF" w:rsidRDefault="00A447BF" w:rsidP="00A4792F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447BF">
        <w:rPr>
          <w:rFonts w:eastAsia="Calibri" w:cs="Times New Roman"/>
          <w:b/>
          <w:sz w:val="24"/>
          <w:szCs w:val="24"/>
        </w:rPr>
        <w:t>Оценка качества психолого-педагогических условий дошкольного образования</w:t>
      </w:r>
      <w:r w:rsidR="00A4792F">
        <w:rPr>
          <w:rFonts w:eastAsia="Calibri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447BF">
        <w:rPr>
          <w:rFonts w:eastAsia="Calibri" w:cs="Times New Roman"/>
          <w:b/>
          <w:sz w:val="24"/>
          <w:szCs w:val="24"/>
        </w:rPr>
        <w:t>МБДОУ</w:t>
      </w:r>
      <w:r w:rsidR="00EF2BD5">
        <w:rPr>
          <w:rFonts w:eastAsia="Calibri" w:cs="Times New Roman"/>
          <w:b/>
          <w:sz w:val="24"/>
          <w:szCs w:val="24"/>
        </w:rPr>
        <w:t xml:space="preserve"> № 81</w:t>
      </w:r>
    </w:p>
    <w:p w:rsidR="00A447BF" w:rsidRPr="00A447BF" w:rsidRDefault="00A447BF" w:rsidP="00A447BF">
      <w:pPr>
        <w:spacing w:after="0"/>
        <w:jc w:val="center"/>
        <w:rPr>
          <w:rFonts w:eastAsia="Calibri" w:cs="Times New Roman"/>
          <w:b/>
          <w:i/>
          <w:sz w:val="24"/>
          <w:szCs w:val="24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27"/>
        <w:gridCol w:w="6089"/>
        <w:gridCol w:w="2384"/>
        <w:gridCol w:w="846"/>
        <w:gridCol w:w="1730"/>
        <w:gridCol w:w="1561"/>
        <w:gridCol w:w="1337"/>
        <w:gridCol w:w="12"/>
      </w:tblGrid>
      <w:tr w:rsidR="00A447BF" w:rsidRPr="00A447BF" w:rsidTr="00A447BF">
        <w:trPr>
          <w:gridAfter w:val="1"/>
          <w:wAfter w:w="4" w:type="pct"/>
        </w:trPr>
        <w:tc>
          <w:tcPr>
            <w:tcW w:w="280" w:type="pct"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59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85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Весовой коэффициент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ind w:right="-53" w:hanging="11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ind w:hanging="69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pct"/>
            <w:gridSpan w:val="6"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В практику ДОО введены «знаки-символы» – ориентиры, позволяющие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031330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1.2.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B9235B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1.3.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(широко представлены продукты детского творчества)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FC3597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1.4.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FC3597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1.5.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FC3597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1.6.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Педагоги в реализации образовательной деятельности с детьми используют «доброжелательные» технологии («рефлексивный круг», «клубный час», «план-дело-анализ», «утро радостных встреч» и др.)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FC3597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  <w:trHeight w:val="187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(игровая)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F97D85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  <w:trHeight w:val="27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  <w:trHeight w:val="141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  <w:trHeight w:val="272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1.8.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(художественно-продуктивная)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F97D85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1.9.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(исследовательская)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E87960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  <w:trHeight w:val="309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1.10.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(двигательная)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E87960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1.11.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(музыкальная)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E87960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  <w:trHeight w:val="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1.12.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(коммуникативная)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  <w:trHeight w:val="293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1.13.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 xml:space="preserve">В ДОО внедряются технологии раннего развития детей 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  <w:trHeight w:val="27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1.14.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Обучающиеся демонстрируют высокие результаты в конкурсах (победитель, призер, лауреат)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</w:tcPr>
          <w:p w:rsidR="00A447BF" w:rsidRPr="00A447BF" w:rsidRDefault="00A447BF" w:rsidP="00A447BF">
            <w:pPr>
              <w:spacing w:line="256" w:lineRule="auto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pct"/>
            <w:gridSpan w:val="6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 xml:space="preserve">Характер взаимодействия сотрудников с детьми и родителями 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Взаимодействие в ДОО выстроено на основе «Кодекса дружелюбного общения»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2.2.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В ДОО внедрены дистанционные технологии поддержки родителей («</w:t>
            </w:r>
            <w:proofErr w:type="spellStart"/>
            <w:r w:rsidRPr="00A447BF">
              <w:rPr>
                <w:rFonts w:eastAsia="Calibri" w:cs="Times New Roman"/>
                <w:sz w:val="24"/>
                <w:szCs w:val="24"/>
              </w:rPr>
              <w:t>телеобразование</w:t>
            </w:r>
            <w:proofErr w:type="spellEnd"/>
            <w:r w:rsidRPr="00A447BF">
              <w:rPr>
                <w:rFonts w:eastAsia="Calibri" w:cs="Times New Roman"/>
                <w:sz w:val="24"/>
                <w:szCs w:val="24"/>
              </w:rPr>
              <w:t>»)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2.3.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В ДОО внедрены дистанционные технологии поддержки родителей (дистанционное консультирование)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2.4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Отсутствуют обоснованные жалобы от родителей на деятельность ДОО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2.5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Родители обучающихся участвуют в заседаниях коллегиальных органов управления ДОО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2.6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Педагоги имеют соответствующий этическим нормам внешний облик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2.7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 xml:space="preserve">Педагоги реализуют мероприятия по продвижению семейных традиций и ценностей и вовлечению родителей в образовательный процесс </w:t>
            </w: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 xml:space="preserve">(«образовательные афиши», «маршруты входного дня», технологии </w:t>
            </w:r>
            <w:proofErr w:type="spellStart"/>
            <w:r w:rsidRPr="00A447BF">
              <w:rPr>
                <w:rFonts w:eastAsia="Calibri" w:cs="Times New Roman"/>
                <w:sz w:val="24"/>
                <w:szCs w:val="24"/>
              </w:rPr>
              <w:t>здоровьеориентированного</w:t>
            </w:r>
            <w:proofErr w:type="spellEnd"/>
            <w:r w:rsidRPr="00A447BF">
              <w:rPr>
                <w:rFonts w:eastAsia="Calibri" w:cs="Times New Roman"/>
                <w:sz w:val="24"/>
                <w:szCs w:val="24"/>
              </w:rPr>
              <w:t xml:space="preserve"> досуга, ранней профориентации)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ДОО активно ведет страницу в социальных сетях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2.9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Педагоги с высшей квалификационной категорией имеют профессиональные страницы в Интернет-ресурсе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2.10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 xml:space="preserve">ДОО </w:t>
            </w:r>
            <w:proofErr w:type="gramStart"/>
            <w:r w:rsidRPr="00A447BF">
              <w:rPr>
                <w:rFonts w:eastAsia="Calibri" w:cs="Times New Roman"/>
                <w:sz w:val="24"/>
                <w:szCs w:val="24"/>
              </w:rPr>
              <w:t>вовлечен</w:t>
            </w:r>
            <w:proofErr w:type="gramEnd"/>
            <w:r w:rsidRPr="00A447BF">
              <w:rPr>
                <w:rFonts w:eastAsia="Calibri" w:cs="Times New Roman"/>
                <w:sz w:val="24"/>
                <w:szCs w:val="24"/>
              </w:rPr>
              <w:t xml:space="preserve"> в мероприятия социально-ориентированной направленности, волонтерские акции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2.11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A447BF">
              <w:rPr>
                <w:rFonts w:eastAsia="Calibri" w:cs="Times New Roman"/>
                <w:sz w:val="24"/>
                <w:szCs w:val="24"/>
              </w:rPr>
              <w:t>ППк</w:t>
            </w:r>
            <w:proofErr w:type="spellEnd"/>
            <w:r w:rsidRPr="00A447BF">
              <w:rPr>
                <w:rFonts w:eastAsia="Calibri" w:cs="Times New Roman"/>
                <w:sz w:val="24"/>
                <w:szCs w:val="24"/>
              </w:rPr>
              <w:t>, образовательный процесс организован с учетом состояния здоровья и возможностей обучающихся)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gridAfter w:val="1"/>
          <w:wAfter w:w="4" w:type="pct"/>
        </w:trPr>
        <w:tc>
          <w:tcPr>
            <w:tcW w:w="280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6" w:type="pct"/>
            <w:gridSpan w:val="6"/>
          </w:tcPr>
          <w:p w:rsidR="00A447BF" w:rsidRPr="00A447BF" w:rsidRDefault="00A447BF" w:rsidP="00A447B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Наличие возможностей для организации игровой деятельности</w:t>
            </w:r>
          </w:p>
        </w:tc>
      </w:tr>
      <w:tr w:rsidR="00A447BF" w:rsidRPr="00A447BF" w:rsidTr="00A447BF">
        <w:tc>
          <w:tcPr>
            <w:tcW w:w="280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059" w:type="pct"/>
          </w:tcPr>
          <w:p w:rsidR="00A447BF" w:rsidRPr="00A447BF" w:rsidRDefault="00A447BF" w:rsidP="00A447B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A447BF">
              <w:rPr>
                <w:rFonts w:eastAsia="Calibri" w:cs="Times New Roman"/>
                <w:b/>
                <w:sz w:val="24"/>
                <w:szCs w:val="24"/>
              </w:rPr>
              <w:t>Организация времени для игр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2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3.1.1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7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планировании распорядка дня и организации игровой деятельности учитываются индивидуальные потребности и интересы детей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7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ООП ДО </w:t>
            </w:r>
            <w:proofErr w:type="gramStart"/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основана</w:t>
            </w:r>
            <w:proofErr w:type="gramEnd"/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балансе между занятиями под </w:t>
            </w: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руководством взрослого и активностью детей по их свободному выбору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7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игровые ситуации, в которых возникает взаимодействие между взрослым и детьми являются педагогическими и несут в себе образовательный потенциал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41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Ежедневное инициирование игр, как педагогом, так и ребенком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41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свободной игровой деятельности в режиме дня отводится не менее 3 часов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41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Отсутствие периодов длительного ожидания во время перехода от одного ежедневного мероприятия до другого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41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разных видов игр на прогулке (не только </w:t>
            </w:r>
            <w:proofErr w:type="gramStart"/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A447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но и сюжетные)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c>
          <w:tcPr>
            <w:tcW w:w="280" w:type="pct"/>
          </w:tcPr>
          <w:p w:rsidR="00A447BF" w:rsidRPr="00A447BF" w:rsidRDefault="00A447BF" w:rsidP="00A447BF">
            <w:pPr>
              <w:spacing w:line="25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59" w:type="pct"/>
          </w:tcPr>
          <w:p w:rsidR="00A447BF" w:rsidRPr="00A447BF" w:rsidRDefault="00A447BF" w:rsidP="00A447B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7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пространства для игр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2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Достаточно места для одновременного осуществления нескольких видов деятельности (например, место на полу для игры в кубики, место для настольных игр, место с мольбертом для рисования)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  <w:vAlign w:val="center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  <w:vAlign w:val="center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  <w:vAlign w:val="center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  <w:vAlign w:val="center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41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 xml:space="preserve">Большая часть игрового пространства доступна для входящих в группу детей с ограниченными </w:t>
            </w: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  <w:vAlign w:val="center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 xml:space="preserve">Определены и удобно оборудованы, по крайней мере, </w:t>
            </w:r>
            <w:proofErr w:type="gramStart"/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три функциональные</w:t>
            </w:r>
            <w:proofErr w:type="gramEnd"/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 xml:space="preserve">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Функциональные зоны для тихих и подвижных игр размещены так, чтобы не мешать друг другу (например, зона для чтения или прослушивания отделена от уголков для игры в кубики или домоводства)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345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3.2.5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Пространство обустроено так, что большая часть занятий не прерывается (например, стеллажи расположены таким образом,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345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345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345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414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3.2.6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Зоны познавательной деятельности предназначены для самостоятельного использования детьми (например, открытые полки с надписями; контейнеры для игрушек с надписями; открытые полки не переполнены; игровое пространство располагается недалеко от места хранения игрушек)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trHeight w:val="412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412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412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3.2.7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41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3.2.8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Применяется как стационарное, так и мобильное оборудование для развития крупной моторики.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38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3.2.9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Пространство группы перестроено под игровой замысел </w:t>
            </w: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детей. </w:t>
            </w:r>
            <w:proofErr w:type="gramStart"/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В группе сохраняются постройки (разметка пространства группы), отражающие игры, в которые играют дети)</w:t>
            </w:r>
            <w:proofErr w:type="gramEnd"/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2.3.10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В группе есть хотя бы одно стационарное место, где развернута режиссерская игра на макете или игровом поле, либо если игра свернута рядом с макетом, хранятся игрушки, различные материалы в контейнере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143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7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3.2.11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Предусмотрена возможность зонирования пространства с потолка (крючки для тканей, шатры и т.д.) и оно задействовано детьми в игре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06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9"/>
        </w:trPr>
        <w:tc>
          <w:tcPr>
            <w:tcW w:w="280" w:type="pct"/>
            <w:vMerge w:val="restar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3.2.12</w:t>
            </w:r>
          </w:p>
        </w:tc>
        <w:tc>
          <w:tcPr>
            <w:tcW w:w="2059" w:type="pct"/>
            <w:vMerge w:val="restart"/>
          </w:tcPr>
          <w:p w:rsidR="00A447BF" w:rsidRPr="00A447BF" w:rsidRDefault="00A447BF" w:rsidP="00A447BF">
            <w:pPr>
              <w:rPr>
                <w:rFonts w:ascii="Calibri" w:eastAsia="Calibri" w:hAnsi="Calibri" w:cs="Times New Roman"/>
                <w:sz w:val="22"/>
              </w:rPr>
            </w:pPr>
            <w:r w:rsidRPr="00A447BF">
              <w:rPr>
                <w:rFonts w:eastAsia="Calibri" w:cs="Times New Roman"/>
                <w:color w:val="000000"/>
                <w:sz w:val="24"/>
                <w:szCs w:val="24"/>
              </w:rPr>
              <w:t>В пространстве группы предусмотрена возможность передвижения построек для удобства уборки, контейнеры 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Merge w:val="restar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gridSpan w:val="2"/>
            <w:vMerge w:val="restart"/>
          </w:tcPr>
          <w:p w:rsidR="00A447BF" w:rsidRPr="00A447BF" w:rsidRDefault="006945E9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447BF" w:rsidRPr="00A447BF" w:rsidTr="00A447BF">
        <w:trPr>
          <w:trHeight w:val="277"/>
        </w:trPr>
        <w:tc>
          <w:tcPr>
            <w:tcW w:w="280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</w:tcPr>
          <w:p w:rsidR="00A447BF" w:rsidRPr="00A447BF" w:rsidRDefault="00A447BF" w:rsidP="00A447BF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  <w:tc>
          <w:tcPr>
            <w:tcW w:w="286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A447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Merge/>
          </w:tcPr>
          <w:p w:rsidR="00A447BF" w:rsidRPr="00A447BF" w:rsidRDefault="00A447BF" w:rsidP="00A447BF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A447BF" w:rsidRPr="00A447BF" w:rsidRDefault="00A447BF" w:rsidP="00A447BF">
      <w:pPr>
        <w:spacing w:after="0"/>
        <w:rPr>
          <w:rFonts w:eastAsia="Calibri" w:cs="Times New Roman"/>
          <w:b/>
          <w:sz w:val="16"/>
          <w:szCs w:val="16"/>
        </w:rPr>
      </w:pPr>
    </w:p>
    <w:p w:rsidR="00A447BF" w:rsidRDefault="00A447BF" w:rsidP="00A447BF">
      <w:pPr>
        <w:spacing w:after="0"/>
        <w:rPr>
          <w:rFonts w:eastAsia="Calibri" w:cs="Times New Roman"/>
          <w:b/>
          <w:sz w:val="24"/>
          <w:szCs w:val="24"/>
        </w:rPr>
      </w:pPr>
    </w:p>
    <w:p w:rsidR="00A447BF" w:rsidRDefault="00A447BF" w:rsidP="00A447BF">
      <w:pPr>
        <w:spacing w:after="0"/>
        <w:rPr>
          <w:rFonts w:eastAsia="Calibri" w:cs="Times New Roman"/>
          <w:b/>
          <w:sz w:val="24"/>
          <w:szCs w:val="24"/>
        </w:rPr>
      </w:pPr>
    </w:p>
    <w:p w:rsidR="00A447BF" w:rsidRDefault="00A447BF" w:rsidP="00A447BF">
      <w:pPr>
        <w:spacing w:after="0"/>
        <w:rPr>
          <w:rFonts w:eastAsia="Calibri" w:cs="Times New Roman"/>
          <w:b/>
          <w:sz w:val="24"/>
          <w:szCs w:val="24"/>
        </w:rPr>
      </w:pPr>
    </w:p>
    <w:p w:rsidR="00A447BF" w:rsidRDefault="00A447BF" w:rsidP="00A447BF">
      <w:pPr>
        <w:spacing w:after="0"/>
        <w:rPr>
          <w:rFonts w:eastAsia="Calibri" w:cs="Times New Roman"/>
          <w:b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A447B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EB"/>
    <w:multiLevelType w:val="hybridMultilevel"/>
    <w:tmpl w:val="980C92E2"/>
    <w:lvl w:ilvl="0" w:tplc="F424C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DA3"/>
    <w:multiLevelType w:val="hybridMultilevel"/>
    <w:tmpl w:val="BDD64FFC"/>
    <w:lvl w:ilvl="0" w:tplc="9176C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6431"/>
    <w:multiLevelType w:val="hybridMultilevel"/>
    <w:tmpl w:val="2B860F8A"/>
    <w:lvl w:ilvl="0" w:tplc="899E17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409"/>
    <w:multiLevelType w:val="hybridMultilevel"/>
    <w:tmpl w:val="560E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13AD"/>
    <w:multiLevelType w:val="hybridMultilevel"/>
    <w:tmpl w:val="F4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363F"/>
    <w:multiLevelType w:val="multilevel"/>
    <w:tmpl w:val="A8266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7C0572D"/>
    <w:multiLevelType w:val="hybridMultilevel"/>
    <w:tmpl w:val="941EA8F4"/>
    <w:lvl w:ilvl="0" w:tplc="B5B2F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A97D1C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E0C7F"/>
    <w:multiLevelType w:val="hybridMultilevel"/>
    <w:tmpl w:val="5210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814E2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54F56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33201"/>
    <w:multiLevelType w:val="hybridMultilevel"/>
    <w:tmpl w:val="12767FEE"/>
    <w:lvl w:ilvl="0" w:tplc="8AAA26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50E3867"/>
    <w:multiLevelType w:val="hybridMultilevel"/>
    <w:tmpl w:val="07583520"/>
    <w:lvl w:ilvl="0" w:tplc="A52C0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11986"/>
    <w:multiLevelType w:val="hybridMultilevel"/>
    <w:tmpl w:val="DA9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618B8"/>
    <w:multiLevelType w:val="hybridMultilevel"/>
    <w:tmpl w:val="965017C4"/>
    <w:lvl w:ilvl="0" w:tplc="E8C42C36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8D32AF1"/>
    <w:multiLevelType w:val="hybridMultilevel"/>
    <w:tmpl w:val="20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F10FC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12C38"/>
    <w:multiLevelType w:val="hybridMultilevel"/>
    <w:tmpl w:val="4EE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A2069"/>
    <w:multiLevelType w:val="hybridMultilevel"/>
    <w:tmpl w:val="B436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3427C"/>
    <w:multiLevelType w:val="hybridMultilevel"/>
    <w:tmpl w:val="F7AC1772"/>
    <w:lvl w:ilvl="0" w:tplc="1F184F6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9"/>
  </w:num>
  <w:num w:numId="10">
    <w:abstractNumId w:val="0"/>
  </w:num>
  <w:num w:numId="11">
    <w:abstractNumId w:val="18"/>
  </w:num>
  <w:num w:numId="12">
    <w:abstractNumId w:val="13"/>
  </w:num>
  <w:num w:numId="13">
    <w:abstractNumId w:val="9"/>
  </w:num>
  <w:num w:numId="14">
    <w:abstractNumId w:val="12"/>
  </w:num>
  <w:num w:numId="15">
    <w:abstractNumId w:val="21"/>
  </w:num>
  <w:num w:numId="16">
    <w:abstractNumId w:val="3"/>
  </w:num>
  <w:num w:numId="17">
    <w:abstractNumId w:val="14"/>
  </w:num>
  <w:num w:numId="18">
    <w:abstractNumId w:val="23"/>
  </w:num>
  <w:num w:numId="19">
    <w:abstractNumId w:val="8"/>
  </w:num>
  <w:num w:numId="20">
    <w:abstractNumId w:val="10"/>
  </w:num>
  <w:num w:numId="21">
    <w:abstractNumId w:val="20"/>
  </w:num>
  <w:num w:numId="22">
    <w:abstractNumId w:val="11"/>
  </w:num>
  <w:num w:numId="23">
    <w:abstractNumId w:val="17"/>
  </w:num>
  <w:num w:numId="24">
    <w:abstractNumId w:val="16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7B"/>
    <w:rsid w:val="00031330"/>
    <w:rsid w:val="000D2D82"/>
    <w:rsid w:val="004C576B"/>
    <w:rsid w:val="006945E9"/>
    <w:rsid w:val="006C0B77"/>
    <w:rsid w:val="008242FF"/>
    <w:rsid w:val="00870751"/>
    <w:rsid w:val="00922C48"/>
    <w:rsid w:val="00A447BF"/>
    <w:rsid w:val="00A4792F"/>
    <w:rsid w:val="00B915B7"/>
    <w:rsid w:val="00B9235B"/>
    <w:rsid w:val="00BA047B"/>
    <w:rsid w:val="00E87960"/>
    <w:rsid w:val="00EA59DF"/>
    <w:rsid w:val="00EE4070"/>
    <w:rsid w:val="00EF2BD5"/>
    <w:rsid w:val="00F12C76"/>
    <w:rsid w:val="00F97D85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A447BF"/>
    <w:pPr>
      <w:widowControl w:val="0"/>
      <w:autoSpaceDE w:val="0"/>
      <w:autoSpaceDN w:val="0"/>
      <w:spacing w:after="0"/>
      <w:ind w:left="933" w:hanging="282"/>
      <w:outlineLvl w:val="0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B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47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447B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A447BF"/>
  </w:style>
  <w:style w:type="table" w:styleId="a3">
    <w:name w:val="Table Grid"/>
    <w:basedOn w:val="a1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47BF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a6">
    <w:name w:val="Body Text"/>
    <w:basedOn w:val="a"/>
    <w:link w:val="a7"/>
    <w:uiPriority w:val="1"/>
    <w:unhideWhenUsed/>
    <w:qFormat/>
    <w:rsid w:val="00A447BF"/>
    <w:pPr>
      <w:widowControl w:val="0"/>
      <w:autoSpaceDE w:val="0"/>
      <w:autoSpaceDN w:val="0"/>
      <w:spacing w:after="0"/>
      <w:ind w:left="305" w:firstLine="719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447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447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7B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447BF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447BF"/>
    <w:rPr>
      <w:rFonts w:ascii="Calibri" w:hAnsi="Calibri"/>
    </w:rPr>
  </w:style>
  <w:style w:type="character" w:customStyle="1" w:styleId="blk">
    <w:name w:val="blk"/>
    <w:basedOn w:val="a0"/>
    <w:rsid w:val="00A447BF"/>
  </w:style>
  <w:style w:type="paragraph" w:styleId="ae">
    <w:name w:val="Normal (Web)"/>
    <w:basedOn w:val="a"/>
    <w:uiPriority w:val="99"/>
    <w:unhideWhenUsed/>
    <w:rsid w:val="00A447BF"/>
    <w:pPr>
      <w:spacing w:after="240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447BF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  <w:lang w:eastAsia="ru-RU"/>
    </w:rPr>
  </w:style>
  <w:style w:type="character" w:customStyle="1" w:styleId="FontStyle222">
    <w:name w:val="Font Style22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A447BF"/>
    <w:rPr>
      <w:rFonts w:ascii="Calibri" w:hAnsi="Calibri"/>
    </w:rPr>
  </w:style>
  <w:style w:type="character" w:customStyle="1" w:styleId="50">
    <w:name w:val="Заголовок 5 Знак"/>
    <w:basedOn w:val="a0"/>
    <w:link w:val="5"/>
    <w:uiPriority w:val="9"/>
    <w:rsid w:val="00A447BF"/>
    <w:rPr>
      <w:rFonts w:ascii="Calibri Light" w:eastAsia="Times New Roman" w:hAnsi="Calibri Light" w:cs="Times New Roman"/>
      <w:color w:val="1F4D78"/>
    </w:rPr>
  </w:style>
  <w:style w:type="character" w:styleId="af">
    <w:name w:val="Strong"/>
    <w:basedOn w:val="a0"/>
    <w:uiPriority w:val="22"/>
    <w:qFormat/>
    <w:rsid w:val="00A447BF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A447BF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A447B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f0">
    <w:name w:val="Hyperlink"/>
    <w:basedOn w:val="a0"/>
    <w:uiPriority w:val="99"/>
    <w:semiHidden/>
    <w:unhideWhenUsed/>
    <w:rsid w:val="00A44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A447BF"/>
    <w:pPr>
      <w:widowControl w:val="0"/>
      <w:autoSpaceDE w:val="0"/>
      <w:autoSpaceDN w:val="0"/>
      <w:spacing w:after="0"/>
      <w:ind w:left="933" w:hanging="282"/>
      <w:outlineLvl w:val="0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B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47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447B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A447BF"/>
  </w:style>
  <w:style w:type="table" w:styleId="a3">
    <w:name w:val="Table Grid"/>
    <w:basedOn w:val="a1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47BF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a6">
    <w:name w:val="Body Text"/>
    <w:basedOn w:val="a"/>
    <w:link w:val="a7"/>
    <w:uiPriority w:val="1"/>
    <w:unhideWhenUsed/>
    <w:qFormat/>
    <w:rsid w:val="00A447BF"/>
    <w:pPr>
      <w:widowControl w:val="0"/>
      <w:autoSpaceDE w:val="0"/>
      <w:autoSpaceDN w:val="0"/>
      <w:spacing w:after="0"/>
      <w:ind w:left="305" w:firstLine="719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447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447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7B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447BF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447BF"/>
    <w:rPr>
      <w:rFonts w:ascii="Calibri" w:hAnsi="Calibri"/>
    </w:rPr>
  </w:style>
  <w:style w:type="character" w:customStyle="1" w:styleId="blk">
    <w:name w:val="blk"/>
    <w:basedOn w:val="a0"/>
    <w:rsid w:val="00A447BF"/>
  </w:style>
  <w:style w:type="paragraph" w:styleId="ae">
    <w:name w:val="Normal (Web)"/>
    <w:basedOn w:val="a"/>
    <w:uiPriority w:val="99"/>
    <w:unhideWhenUsed/>
    <w:rsid w:val="00A447BF"/>
    <w:pPr>
      <w:spacing w:after="240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447BF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  <w:lang w:eastAsia="ru-RU"/>
    </w:rPr>
  </w:style>
  <w:style w:type="character" w:customStyle="1" w:styleId="FontStyle222">
    <w:name w:val="Font Style22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A447BF"/>
    <w:rPr>
      <w:rFonts w:ascii="Calibri" w:hAnsi="Calibri"/>
    </w:rPr>
  </w:style>
  <w:style w:type="character" w:customStyle="1" w:styleId="50">
    <w:name w:val="Заголовок 5 Знак"/>
    <w:basedOn w:val="a0"/>
    <w:link w:val="5"/>
    <w:uiPriority w:val="9"/>
    <w:rsid w:val="00A447BF"/>
    <w:rPr>
      <w:rFonts w:ascii="Calibri Light" w:eastAsia="Times New Roman" w:hAnsi="Calibri Light" w:cs="Times New Roman"/>
      <w:color w:val="1F4D78"/>
    </w:rPr>
  </w:style>
  <w:style w:type="character" w:styleId="af">
    <w:name w:val="Strong"/>
    <w:basedOn w:val="a0"/>
    <w:uiPriority w:val="22"/>
    <w:qFormat/>
    <w:rsid w:val="00A447BF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A447BF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A447B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f0">
    <w:name w:val="Hyperlink"/>
    <w:basedOn w:val="a0"/>
    <w:uiPriority w:val="99"/>
    <w:semiHidden/>
    <w:unhideWhenUsed/>
    <w:rsid w:val="00A44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Никитенко</dc:creator>
  <cp:lastModifiedBy>Пользователь Windows</cp:lastModifiedBy>
  <cp:revision>21</cp:revision>
  <cp:lastPrinted>2022-11-15T07:57:00Z</cp:lastPrinted>
  <dcterms:created xsi:type="dcterms:W3CDTF">2022-11-15T08:57:00Z</dcterms:created>
  <dcterms:modified xsi:type="dcterms:W3CDTF">2024-05-06T07:16:00Z</dcterms:modified>
</cp:coreProperties>
</file>